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B571D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48E873E" w:rsidR="00CD36CF" w:rsidRDefault="00B571D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03AD3">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03AD3" w:rsidRPr="00C03AD3">
            <w:t>2630</w:t>
          </w:r>
        </w:sdtContent>
      </w:sdt>
    </w:p>
    <w:p w14:paraId="2EF829FF" w14:textId="75042983" w:rsidR="00C03AD3" w:rsidRDefault="00C03AD3" w:rsidP="002010BF">
      <w:pPr>
        <w:pStyle w:val="References"/>
        <w:rPr>
          <w:smallCaps/>
        </w:rPr>
      </w:pPr>
      <w:r>
        <w:rPr>
          <w:smallCaps/>
        </w:rPr>
        <w:t xml:space="preserve">By Delegates Reynolds, Haynes, Wamsley, Riley, </w:t>
      </w:r>
      <w:r w:rsidR="00B571D9">
        <w:rPr>
          <w:smallCaps/>
        </w:rPr>
        <w:t>T</w:t>
      </w:r>
      <w:r>
        <w:rPr>
          <w:smallCaps/>
        </w:rPr>
        <w:t>ully</w:t>
      </w:r>
      <w:r w:rsidR="00B571D9">
        <w:rPr>
          <w:smallCaps/>
        </w:rPr>
        <w:t xml:space="preserve"> and Hott</w:t>
      </w:r>
    </w:p>
    <w:p w14:paraId="75751482" w14:textId="77777777" w:rsidR="00F85D98" w:rsidRDefault="00CD36CF" w:rsidP="00F85D98">
      <w:pPr>
        <w:pStyle w:val="References"/>
        <w:ind w:left="0" w:right="0"/>
        <w:sectPr w:rsidR="00F85D98" w:rsidSect="00C03A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E265E8">
            <w:t>Originating in the Committee on Finance; March 15, 2021</w:t>
          </w:r>
        </w:sdtContent>
      </w:sdt>
      <w:r>
        <w:t>]</w:t>
      </w:r>
    </w:p>
    <w:p w14:paraId="38D70A69" w14:textId="77777777" w:rsidR="00F85D98" w:rsidRDefault="00F85D98" w:rsidP="00C03AD3">
      <w:pPr>
        <w:pStyle w:val="References"/>
        <w:sectPr w:rsidR="00F85D98" w:rsidSect="00F85D98">
          <w:pgSz w:w="12240" w:h="15840" w:code="1"/>
          <w:pgMar w:top="1440" w:right="1440" w:bottom="1440" w:left="1440" w:header="720" w:footer="720" w:gutter="0"/>
          <w:lnNumType w:countBy="1" w:restart="newSection"/>
          <w:pgNumType w:start="0"/>
          <w:cols w:space="720"/>
          <w:titlePg/>
          <w:docGrid w:linePitch="360"/>
        </w:sectPr>
      </w:pPr>
    </w:p>
    <w:p w14:paraId="4B36E68E" w14:textId="1CF9DE6F" w:rsidR="00C03AD3" w:rsidRDefault="00C03AD3" w:rsidP="00C03AD3">
      <w:pPr>
        <w:pStyle w:val="References"/>
      </w:pPr>
    </w:p>
    <w:p w14:paraId="373B4162" w14:textId="77F5C1F6" w:rsidR="00C03AD3" w:rsidRPr="000E6212" w:rsidRDefault="00C03AD3" w:rsidP="00F85D98">
      <w:pPr>
        <w:pStyle w:val="TitleSection"/>
        <w:rPr>
          <w:color w:val="auto"/>
        </w:rPr>
      </w:pPr>
      <w:r w:rsidRPr="000E6212">
        <w:rPr>
          <w:color w:val="auto"/>
        </w:rPr>
        <w:lastRenderedPageBreak/>
        <w:t xml:space="preserve">A BILL to amend and reenact §22-1-16 of the Code of West Virginia, 1931, as amended, relating to </w:t>
      </w:r>
      <w:r w:rsidR="00C73710">
        <w:rPr>
          <w:color w:val="auto"/>
        </w:rPr>
        <w:t xml:space="preserve">the payment of fines assessed by </w:t>
      </w:r>
      <w:r w:rsidRPr="000E6212">
        <w:rPr>
          <w:color w:val="auto"/>
        </w:rPr>
        <w:t xml:space="preserve">the West Virginia Department of Environmental Protection </w:t>
      </w:r>
      <w:r w:rsidR="00C73710">
        <w:rPr>
          <w:color w:val="auto"/>
        </w:rPr>
        <w:t>against a political subdivision of the state; and authorizing certain forgiveness of a fine under certain circumstances</w:t>
      </w:r>
      <w:r w:rsidRPr="000E6212">
        <w:rPr>
          <w:color w:val="auto"/>
        </w:rPr>
        <w:t xml:space="preserve">. </w:t>
      </w:r>
    </w:p>
    <w:p w14:paraId="774821CB" w14:textId="77777777" w:rsidR="00C03AD3" w:rsidRPr="000E6212" w:rsidRDefault="00C03AD3" w:rsidP="00F85D98">
      <w:pPr>
        <w:pStyle w:val="EnactingClause"/>
        <w:rPr>
          <w:color w:val="auto"/>
        </w:rPr>
        <w:sectPr w:rsidR="00C03AD3" w:rsidRPr="000E6212" w:rsidSect="00F85D98">
          <w:type w:val="continuous"/>
          <w:pgSz w:w="12240" w:h="15840" w:code="1"/>
          <w:pgMar w:top="1440" w:right="1440" w:bottom="1440" w:left="1440" w:header="720" w:footer="720" w:gutter="0"/>
          <w:lnNumType w:countBy="1" w:restart="newSection"/>
          <w:pgNumType w:start="0"/>
          <w:cols w:space="720"/>
          <w:titlePg/>
          <w:docGrid w:linePitch="360"/>
        </w:sectPr>
      </w:pPr>
      <w:r w:rsidRPr="000E6212">
        <w:rPr>
          <w:color w:val="auto"/>
        </w:rPr>
        <w:t>Be it enacted by the Legislature of West Virginia:</w:t>
      </w:r>
    </w:p>
    <w:p w14:paraId="254556BE" w14:textId="77777777" w:rsidR="00C03AD3" w:rsidRPr="000E6212" w:rsidRDefault="00C03AD3" w:rsidP="00F85D98">
      <w:pPr>
        <w:pStyle w:val="ArticleHeading"/>
        <w:widowControl/>
        <w:rPr>
          <w:color w:val="auto"/>
        </w:rPr>
        <w:sectPr w:rsidR="00C03AD3" w:rsidRPr="000E6212" w:rsidSect="00D06096">
          <w:type w:val="continuous"/>
          <w:pgSz w:w="12240" w:h="15840"/>
          <w:pgMar w:top="1440" w:right="1440" w:bottom="1440" w:left="1440" w:header="720" w:footer="720" w:gutter="0"/>
          <w:cols w:space="720"/>
          <w:noEndnote/>
          <w:docGrid w:linePitch="299"/>
        </w:sectPr>
      </w:pPr>
      <w:r w:rsidRPr="000E6212">
        <w:rPr>
          <w:color w:val="auto"/>
        </w:rPr>
        <w:t>ARTICLE 1. department of environmental protection.</w:t>
      </w:r>
    </w:p>
    <w:p w14:paraId="701D835F" w14:textId="77777777" w:rsidR="00C03AD3" w:rsidRPr="000E6212" w:rsidRDefault="00C03AD3" w:rsidP="00F85D98">
      <w:pPr>
        <w:pStyle w:val="SectionHeading"/>
        <w:widowControl/>
        <w:rPr>
          <w:color w:val="auto"/>
        </w:rPr>
      </w:pPr>
      <w:r w:rsidRPr="000E6212">
        <w:rPr>
          <w:color w:val="auto"/>
        </w:rPr>
        <w:t>§22-1-16. Time for commencing proceedings.</w:t>
      </w:r>
    </w:p>
    <w:p w14:paraId="3745D73D" w14:textId="77777777" w:rsidR="00C03AD3" w:rsidRPr="000E6212" w:rsidRDefault="00C03AD3" w:rsidP="00F85D98">
      <w:pPr>
        <w:pStyle w:val="SectionBody"/>
        <w:widowControl/>
        <w:spacing w:line="504" w:lineRule="auto"/>
        <w:rPr>
          <w:color w:val="auto"/>
        </w:rPr>
      </w:pPr>
      <w:r w:rsidRPr="000E6212">
        <w:rPr>
          <w:color w:val="auto"/>
        </w:rPr>
        <w:t>Notwithstanding any provision of this code to the contrary, no action, suit or proceeding for the administrative, civil or criminal enforcement of any provision of this chapter may be entertained unless commenced within three years from the date the right to bring the action, suit or proceeding has accrued. The limitation of this section applies, but is not limited to, actions, suits or proceedings for the recovery of any fine, penalty or forfeiture, pecuniary or otherwise. This section does not apply to the enforcement of any provision when the violation is part of a continuing violation and the last act of the continuing violation occurred within three years from the date of the commencement of the enforcement action.</w:t>
      </w:r>
    </w:p>
    <w:p w14:paraId="0D5EFF3A" w14:textId="227C05D7" w:rsidR="00C03AD3" w:rsidRPr="000E6212" w:rsidRDefault="00C03AD3" w:rsidP="00F85D98">
      <w:pPr>
        <w:pStyle w:val="SectionBody"/>
        <w:widowControl/>
        <w:spacing w:line="504" w:lineRule="auto"/>
        <w:rPr>
          <w:color w:val="auto"/>
          <w:u w:val="single"/>
        </w:rPr>
      </w:pPr>
      <w:r w:rsidRPr="000E6212">
        <w:rPr>
          <w:color w:val="auto"/>
          <w:u w:val="single"/>
        </w:rPr>
        <w:t xml:space="preserve">If a </w:t>
      </w:r>
      <w:r w:rsidR="00FD5C15">
        <w:rPr>
          <w:color w:val="auto"/>
          <w:u w:val="single"/>
        </w:rPr>
        <w:t>political subdivision of the state, including, but not limited to, a municipality, town, county or public service district,</w:t>
      </w:r>
      <w:r w:rsidRPr="000E6212">
        <w:rPr>
          <w:color w:val="auto"/>
          <w:u w:val="single"/>
        </w:rPr>
        <w:t xml:space="preserve"> </w:t>
      </w:r>
      <w:r w:rsidR="00FD5C15">
        <w:rPr>
          <w:color w:val="auto"/>
          <w:u w:val="single"/>
        </w:rPr>
        <w:t xml:space="preserve">is </w:t>
      </w:r>
      <w:r w:rsidR="00C73710">
        <w:rPr>
          <w:color w:val="auto"/>
          <w:u w:val="single"/>
        </w:rPr>
        <w:t>assessed</w:t>
      </w:r>
      <w:r w:rsidR="00FD5C15">
        <w:rPr>
          <w:color w:val="auto"/>
          <w:u w:val="single"/>
        </w:rPr>
        <w:t xml:space="preserve"> a </w:t>
      </w:r>
      <w:r w:rsidRPr="000E6212">
        <w:rPr>
          <w:color w:val="auto"/>
          <w:u w:val="single"/>
        </w:rPr>
        <w:t xml:space="preserve">fine </w:t>
      </w:r>
      <w:r w:rsidR="00E42A53">
        <w:rPr>
          <w:color w:val="auto"/>
          <w:u w:val="single"/>
        </w:rPr>
        <w:t>by</w:t>
      </w:r>
      <w:r w:rsidRPr="000E6212">
        <w:rPr>
          <w:color w:val="auto"/>
          <w:u w:val="single"/>
        </w:rPr>
        <w:t xml:space="preserve"> the Department of Environmental Protection for a violation or violations</w:t>
      </w:r>
      <w:r>
        <w:rPr>
          <w:color w:val="auto"/>
          <w:u w:val="single"/>
        </w:rPr>
        <w:t>, not related to a</w:t>
      </w:r>
      <w:r w:rsidR="00FD5C15">
        <w:rPr>
          <w:color w:val="auto"/>
          <w:u w:val="single"/>
        </w:rPr>
        <w:t xml:space="preserve"> </w:t>
      </w:r>
      <w:r>
        <w:rPr>
          <w:color w:val="auto"/>
          <w:u w:val="single"/>
        </w:rPr>
        <w:t>consent order</w:t>
      </w:r>
      <w:r w:rsidR="00FD5C15">
        <w:rPr>
          <w:color w:val="auto"/>
          <w:u w:val="single"/>
        </w:rPr>
        <w:t xml:space="preserve"> in existence at the time of the enactment of the amendments</w:t>
      </w:r>
      <w:r w:rsidR="004C37E4">
        <w:rPr>
          <w:color w:val="auto"/>
          <w:u w:val="single"/>
        </w:rPr>
        <w:t xml:space="preserve"> to </w:t>
      </w:r>
      <w:r w:rsidR="00FD5C15">
        <w:rPr>
          <w:color w:val="auto"/>
          <w:u w:val="single"/>
        </w:rPr>
        <w:t>this section during the 2020 regular session of the Legislature</w:t>
      </w:r>
      <w:r w:rsidRPr="000E6212">
        <w:rPr>
          <w:color w:val="auto"/>
          <w:u w:val="single"/>
        </w:rPr>
        <w:t xml:space="preserve">, </w:t>
      </w:r>
      <w:r w:rsidR="00C73710">
        <w:rPr>
          <w:color w:val="auto"/>
          <w:u w:val="single"/>
        </w:rPr>
        <w:t>the Department of Environmental Protection shall allow the political subdivision to take necessary actions to resolve the violation.  The political subdivision so choosing shall pay ten percent of any fine assessed, which assessment shall include any authorized discount based upon the political subdivision</w:t>
      </w:r>
      <w:r w:rsidR="00F85D98">
        <w:rPr>
          <w:color w:val="auto"/>
          <w:u w:val="single"/>
        </w:rPr>
        <w:t>’</w:t>
      </w:r>
      <w:r w:rsidR="00C73710">
        <w:rPr>
          <w:color w:val="auto"/>
          <w:u w:val="single"/>
        </w:rPr>
        <w:t xml:space="preserve">s ability to pay, with the remainder of the fine held in abeyance and then forgiven when the necessary actions resolving the violation are complete. </w:t>
      </w:r>
    </w:p>
    <w:p w14:paraId="1072132A" w14:textId="370D0B41" w:rsidR="00C03AD3" w:rsidRPr="000E6212" w:rsidRDefault="00C03AD3" w:rsidP="00F85D98">
      <w:pPr>
        <w:pStyle w:val="Note"/>
        <w:widowControl/>
        <w:rPr>
          <w:color w:val="auto"/>
        </w:rPr>
      </w:pPr>
      <w:r w:rsidRPr="000E6212">
        <w:rPr>
          <w:color w:val="auto"/>
        </w:rPr>
        <w:lastRenderedPageBreak/>
        <w:t xml:space="preserve">NOTE: The purpose of this bill is to require the West Virginia Department of Environmental Protection to pay back fines to </w:t>
      </w:r>
      <w:r w:rsidR="00FD5C15">
        <w:rPr>
          <w:color w:val="auto"/>
        </w:rPr>
        <w:t>political subdivisions</w:t>
      </w:r>
      <w:r w:rsidRPr="000E6212">
        <w:rPr>
          <w:color w:val="auto"/>
        </w:rPr>
        <w:t xml:space="preserve"> if they make required upgrades or fixes in relation to those fines.</w:t>
      </w:r>
    </w:p>
    <w:p w14:paraId="5C7002FD" w14:textId="6A4FF136" w:rsidR="00E831B3" w:rsidRPr="004C37E4" w:rsidRDefault="00C03AD3" w:rsidP="00F85D98">
      <w:pPr>
        <w:pStyle w:val="Note"/>
        <w:widowControl/>
        <w:rPr>
          <w:color w:val="auto"/>
        </w:rPr>
      </w:pPr>
      <w:r w:rsidRPr="000E6212">
        <w:rPr>
          <w:color w:val="auto"/>
        </w:rPr>
        <w:t>Strike-throughs indicate language that would be stricken from a heading or the present law and underscoring indicates new language that would be added.</w:t>
      </w:r>
    </w:p>
    <w:sectPr w:rsidR="00E831B3" w:rsidRPr="004C37E4" w:rsidSect="00C03A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0850" w14:textId="77777777" w:rsidR="00C03AD3" w:rsidRDefault="00C03AD3" w:rsidP="00C951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0F951B" w14:textId="77777777" w:rsidR="00C03AD3" w:rsidRPr="00C03AD3" w:rsidRDefault="00C03AD3" w:rsidP="00C03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AC65" w14:textId="53C9D040" w:rsidR="00C03AD3" w:rsidRDefault="00C03AD3" w:rsidP="00C951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F80B60" w14:textId="136A20A8" w:rsidR="00C03AD3" w:rsidRPr="00C03AD3" w:rsidRDefault="00C03AD3" w:rsidP="00C03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83230" w14:textId="1CE55A68" w:rsidR="00C03AD3" w:rsidRPr="00C03AD3" w:rsidRDefault="00C03AD3" w:rsidP="00C03AD3">
    <w:pPr>
      <w:pStyle w:val="Header"/>
    </w:pPr>
    <w:r>
      <w:t>CS for HB 2630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B2FA" w14:textId="06DD728B" w:rsidR="00C03AD3" w:rsidRPr="00C03AD3" w:rsidRDefault="00C03AD3" w:rsidP="00C03AD3">
    <w:pPr>
      <w:pStyle w:val="Header"/>
    </w:pPr>
    <w:r>
      <w:t>CS for HB 2630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262E1"/>
    <w:rsid w:val="004B2795"/>
    <w:rsid w:val="004C13DD"/>
    <w:rsid w:val="004C37E4"/>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571D9"/>
    <w:rsid w:val="00B80C20"/>
    <w:rsid w:val="00B844FE"/>
    <w:rsid w:val="00BC562B"/>
    <w:rsid w:val="00C03AD3"/>
    <w:rsid w:val="00C33014"/>
    <w:rsid w:val="00C33434"/>
    <w:rsid w:val="00C34869"/>
    <w:rsid w:val="00C42EB6"/>
    <w:rsid w:val="00C73710"/>
    <w:rsid w:val="00C85096"/>
    <w:rsid w:val="00CB20EF"/>
    <w:rsid w:val="00CD12CB"/>
    <w:rsid w:val="00CD36CF"/>
    <w:rsid w:val="00CF1DCA"/>
    <w:rsid w:val="00D27498"/>
    <w:rsid w:val="00D579FC"/>
    <w:rsid w:val="00DE526B"/>
    <w:rsid w:val="00DF199D"/>
    <w:rsid w:val="00E01542"/>
    <w:rsid w:val="00E265E8"/>
    <w:rsid w:val="00E365F1"/>
    <w:rsid w:val="00E42A53"/>
    <w:rsid w:val="00E62F48"/>
    <w:rsid w:val="00E831B3"/>
    <w:rsid w:val="00EB203E"/>
    <w:rsid w:val="00EE70CB"/>
    <w:rsid w:val="00F23775"/>
    <w:rsid w:val="00F41CA2"/>
    <w:rsid w:val="00F443C0"/>
    <w:rsid w:val="00F62EFB"/>
    <w:rsid w:val="00F85D98"/>
    <w:rsid w:val="00F939A4"/>
    <w:rsid w:val="00FA7B09"/>
    <w:rsid w:val="00FD5C1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70E8CAB8-8B64-4FD1-9401-EDC87DF9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0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8A3379"/>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A337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404</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4</cp:revision>
  <cp:lastPrinted>2021-03-15T22:15:00Z</cp:lastPrinted>
  <dcterms:created xsi:type="dcterms:W3CDTF">2021-03-15T22:16:00Z</dcterms:created>
  <dcterms:modified xsi:type="dcterms:W3CDTF">2021-03-16T14:24:00Z</dcterms:modified>
</cp:coreProperties>
</file>